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sz w:val="28"/>
        </w:rPr>
        <w:t>Gabriel Landais</w:t>
      </w:r>
    </w:p>
    <w:p>
      <w:pPr>
        <w:jc w:val="center"/>
      </w:pPr>
      <w:r>
        <w:rPr>
          <w:rFonts w:ascii="Calibri" w:hAnsi="Calibri"/>
          <w:b w:val="0"/>
          <w:sz w:val="22"/>
        </w:rPr>
        <w:t>Architecte logiciels / Freelance</w:t>
      </w:r>
    </w:p>
    <w:p>
      <w:pPr>
        <w:jc w:val="center"/>
      </w:pPr>
      <w:r>
        <w:rPr>
          <w:rFonts w:ascii="Calibri" w:hAnsi="Calibri"/>
          <w:b w:val="0"/>
          <w:sz w:val="20"/>
        </w:rPr>
        <w:t>gabriel.landais@gmail.com | 06 09 34 55 33 | 44800 Saint-Herblain | linkedin.com/in/gabriel-landais | github.com/glandais</w:t>
      </w:r>
    </w:p>
    <w:p>
      <w:r>
        <w:rPr>
          <w:rFonts w:ascii="Calibri" w:hAnsi="Calibri"/>
          <w:b/>
          <w:sz w:val="24"/>
        </w:rPr>
        <w:t>Profil</w:t>
      </w:r>
    </w:p>
    <w:p>
      <w:r>
        <w:rPr>
          <w:rFonts w:ascii="Calibri" w:hAnsi="Calibri"/>
          <w:b w:val="0"/>
          <w:sz w:val="22"/>
        </w:rPr>
        <w:t>Architecte logiciels freelance, diplômé de l'IMT Atlantique (2003),</w:t>
        <w:br/>
        <w:t>avec plus de 20 ans d'expérience dans la conception et le développement de solutions</w:t>
        <w:br/>
        <w:t>Java/Cloud. Force de proposition, je co-construis des architectures performantes et</w:t>
        <w:br/>
        <w:t>modernes au service de besoins métiers complexes, avec une solide expertise technique,</w:t>
        <w:br/>
        <w:t>de fortes capacités d'analyse et un goût prononcé pour les environnements distribués</w:t>
        <w:br/>
        <w:t>et cloud-native.</w:t>
      </w:r>
    </w:p>
    <w:p>
      <w:r>
        <w:rPr>
          <w:rFonts w:ascii="Calibri" w:hAnsi="Calibri"/>
          <w:b/>
          <w:sz w:val="24"/>
        </w:rPr>
        <w:t>Compétences</w:t>
      </w:r>
    </w:p>
    <w:p>
      <w:r>
        <w:rPr>
          <w:rFonts w:ascii="Calibri" w:hAnsi="Calibri"/>
          <w:b/>
          <w:sz w:val="22"/>
        </w:rPr>
        <w:t xml:space="preserve">Architecture : </w:t>
      </w:r>
      <w:r>
        <w:rPr>
          <w:rFonts w:ascii="Calibri" w:hAnsi="Calibri"/>
          <w:b w:val="0"/>
          <w:sz w:val="22"/>
        </w:rPr>
        <w:t>Architecture hexagonale, Cloud native, 12-factor app, Reactive, Microservices, KISS, DRY, Domain-Driven Design</w:t>
      </w:r>
    </w:p>
    <w:p>
      <w:r>
        <w:rPr>
          <w:rFonts w:ascii="Calibri" w:hAnsi="Calibri"/>
          <w:b/>
          <w:sz w:val="22"/>
        </w:rPr>
        <w:t xml:space="preserve">Backend : </w:t>
      </w:r>
      <w:r>
        <w:rPr>
          <w:rFonts w:ascii="Calibri" w:hAnsi="Calibri"/>
          <w:b w:val="0"/>
          <w:sz w:val="22"/>
        </w:rPr>
        <w:t>Java, Quarkus, Spring Boot, Spring, Python, Flask, REST, JPA/Hibernate, Panache, OAuth2 / JWT</w:t>
      </w:r>
    </w:p>
    <w:p>
      <w:r>
        <w:rPr>
          <w:rFonts w:ascii="Calibri" w:hAnsi="Calibri"/>
          <w:b/>
          <w:sz w:val="22"/>
        </w:rPr>
        <w:t xml:space="preserve">Frontend : </w:t>
      </w:r>
      <w:r>
        <w:rPr>
          <w:rFonts w:ascii="Calibri" w:hAnsi="Calibri"/>
          <w:b w:val="0"/>
          <w:sz w:val="22"/>
        </w:rPr>
        <w:t>Vue 3, React, TypeScript, JavaScript, HTML5, CSS3</w:t>
      </w:r>
    </w:p>
    <w:p>
      <w:r>
        <w:rPr>
          <w:rFonts w:ascii="Calibri" w:hAnsi="Calibri"/>
          <w:b/>
          <w:sz w:val="22"/>
        </w:rPr>
        <w:t xml:space="preserve">Bases de données SQL : </w:t>
      </w:r>
      <w:r>
        <w:rPr>
          <w:rFonts w:ascii="Calibri" w:hAnsi="Calibri"/>
          <w:b w:val="0"/>
          <w:sz w:val="22"/>
        </w:rPr>
        <w:t>PostgreSQL, MySQL, Oracle, SQLite, Flyway, Liquibase</w:t>
      </w:r>
    </w:p>
    <w:p>
      <w:r>
        <w:rPr>
          <w:rFonts w:ascii="Calibri" w:hAnsi="Calibri"/>
          <w:b/>
          <w:sz w:val="22"/>
        </w:rPr>
        <w:t xml:space="preserve">Bases de données NoSQL : </w:t>
      </w:r>
      <w:r>
        <w:rPr>
          <w:rFonts w:ascii="Calibri" w:hAnsi="Calibri"/>
          <w:b w:val="0"/>
          <w:sz w:val="22"/>
        </w:rPr>
        <w:t>Cassandra, MongoDB, Elasticsearch, Solr</w:t>
      </w:r>
    </w:p>
    <w:p>
      <w:r>
        <w:rPr>
          <w:rFonts w:ascii="Calibri" w:hAnsi="Calibri"/>
          <w:b/>
          <w:sz w:val="22"/>
        </w:rPr>
        <w:t xml:space="preserve">Messaging &amp; Streaming : </w:t>
      </w:r>
      <w:r>
        <w:rPr>
          <w:rFonts w:ascii="Calibri" w:hAnsi="Calibri"/>
          <w:b w:val="0"/>
          <w:sz w:val="22"/>
        </w:rPr>
        <w:t>Kafka, Pulsar, Google Pub/Sub</w:t>
      </w:r>
    </w:p>
    <w:p>
      <w:r>
        <w:rPr>
          <w:rFonts w:ascii="Calibri" w:hAnsi="Calibri"/>
          <w:b/>
          <w:sz w:val="22"/>
        </w:rPr>
        <w:t xml:space="preserve">Cloud &amp; DevOps : </w:t>
      </w:r>
      <w:r>
        <w:rPr>
          <w:rFonts w:ascii="Calibri" w:hAnsi="Calibri"/>
          <w:b w:val="0"/>
          <w:sz w:val="22"/>
        </w:rPr>
        <w:t>Docker, Kubernetes, Helm, GCP, AWS, Azure, GKE, Terraform, GitHub Actions, Jenkins, Maven</w:t>
      </w:r>
    </w:p>
    <w:p>
      <w:r>
        <w:rPr>
          <w:rFonts w:ascii="Calibri" w:hAnsi="Calibri"/>
          <w:b/>
          <w:sz w:val="22"/>
        </w:rPr>
        <w:t xml:space="preserve">Monitoring &amp; Observabilité : </w:t>
      </w:r>
      <w:r>
        <w:rPr>
          <w:rFonts w:ascii="Calibri" w:hAnsi="Calibri"/>
          <w:b w:val="0"/>
          <w:sz w:val="22"/>
        </w:rPr>
        <w:t>Prometheus, Grafana, ELK, Micrometer</w:t>
      </w:r>
    </w:p>
    <w:p>
      <w:r>
        <w:rPr>
          <w:rFonts w:ascii="Calibri" w:hAnsi="Calibri"/>
          <w:b/>
          <w:sz w:val="22"/>
        </w:rPr>
        <w:t xml:space="preserve">SIG / Géospatial : </w:t>
      </w:r>
      <w:r>
        <w:rPr>
          <w:rFonts w:ascii="Calibri" w:hAnsi="Calibri"/>
          <w:b w:val="0"/>
          <w:sz w:val="22"/>
        </w:rPr>
        <w:t>PostGIS, Leaflet, Mapbox, MapLibre, QGIS, OpenLayers</w:t>
      </w:r>
    </w:p>
    <w:p>
      <w:r>
        <w:rPr>
          <w:rFonts w:ascii="Calibri" w:hAnsi="Calibri"/>
          <w:b/>
          <w:sz w:val="22"/>
        </w:rPr>
        <w:t xml:space="preserve">Méthodologies : </w:t>
      </w:r>
      <w:r>
        <w:rPr>
          <w:rFonts w:ascii="Calibri" w:hAnsi="Calibri"/>
          <w:b w:val="0"/>
          <w:sz w:val="22"/>
        </w:rPr>
        <w:t>Agile (SCRUM), TDD, Code review</w:t>
      </w:r>
    </w:p>
    <w:p>
      <w:r>
        <w:rPr>
          <w:rFonts w:ascii="Calibri" w:hAnsi="Calibri"/>
          <w:b/>
          <w:sz w:val="24"/>
        </w:rPr>
        <w:t>Expérience professionnelle</w:t>
      </w:r>
    </w:p>
    <w:p>
      <w:r>
        <w:rPr>
          <w:rFonts w:ascii="Calibri" w:hAnsi="Calibri"/>
          <w:b/>
          <w:sz w:val="22"/>
        </w:rPr>
        <w:t>Architecte logiciels (Freelance) — Maisons Du Monde</w:t>
      </w:r>
    </w:p>
    <w:p>
      <w:r>
        <w:rPr>
          <w:rFonts w:ascii="Calibri" w:hAnsi="Calibri"/>
          <w:b w:val="0"/>
          <w:sz w:val="20"/>
        </w:rPr>
        <w:t>2022-01 – 2024-01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Conception et mise en œuvre du programme de fidélité omnicanal (web et magasin) dans un délai très court, intégrant données data, web et caisses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Responsable du référentiel clients omnicanal : centralisation des données, diffusion par API aux partenaires internes/externes, intégration Captain Wallet pour la carte de fidélité dématérialisée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Contribution à la plateforme logicielle Java de la DSI : fiabilisation des composants de messaging asynchrone et d'authentification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Participation à l'usine logicielle et à la migration Rancher interne → GKE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Spring Boot, PostgreSQL, Google Cloud, PubSub, Docker, Kubernetes, Rancher, GKE, Helm</w:t>
      </w:r>
    </w:p>
    <w:p>
      <w:r>
        <w:rPr>
          <w:rFonts w:ascii="Calibri" w:hAnsi="Calibri"/>
          <w:b/>
          <w:sz w:val="22"/>
        </w:rPr>
        <w:t>Architecte logiciels (Freelance) — Baya</w:t>
      </w:r>
    </w:p>
    <w:p>
      <w:r>
        <w:rPr>
          <w:rFonts w:ascii="Calibri" w:hAnsi="Calibri"/>
          <w:b w:val="0"/>
          <w:sz w:val="20"/>
        </w:rPr>
        <w:t>2021-01 – 2022-01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Modernisation du SI : initialisation d'un back-end Java/Quarkus pour un portail client simplifiant l'onboarding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Utilisation des services managés Azure : authentification, base de données, déploiement container, secrets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Quarkus, PostgreSQL, Docker, Terraform, Azure</w:t>
      </w:r>
    </w:p>
    <w:p>
      <w:r>
        <w:rPr>
          <w:rFonts w:ascii="Calibri" w:hAnsi="Calibri"/>
          <w:b/>
          <w:sz w:val="22"/>
        </w:rPr>
        <w:t>Architecte logiciels — Sparklane</w:t>
      </w:r>
    </w:p>
    <w:p>
      <w:r>
        <w:rPr>
          <w:rFonts w:ascii="Calibri" w:hAnsi="Calibri"/>
          <w:b w:val="0"/>
          <w:sz w:val="20"/>
        </w:rPr>
        <w:t>2020-01 – 2021-01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Migration d'une livraison de données mensuelle vers un pipeline de streaming en faisant collaborer trois équipes autonomes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Industrialisation des développements data : pipelines Jenkins, images Docker déployées avec Terraform sur Rancher 2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Développement d'une solution de géocodage d'adresses et de détection de signaux d'affaires en flux (changement de poste, brevets)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Accompagnement des développeurs dans la migration vers le streaming via des articles techniques détaillés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Quarkus, MongoDB, Kafka, Docker, Kubernetes, Rancher 2, Terraform, Prometheus, Grafana, ELK</w:t>
      </w:r>
    </w:p>
    <w:p>
      <w:r>
        <w:rPr>
          <w:rFonts w:ascii="Calibri" w:hAnsi="Calibri"/>
          <w:b/>
          <w:sz w:val="22"/>
        </w:rPr>
        <w:t>Technical Manager — Eptica (Enghouse)</w:t>
      </w:r>
    </w:p>
    <w:p>
      <w:r>
        <w:rPr>
          <w:rFonts w:ascii="Calibri" w:hAnsi="Calibri"/>
          <w:b w:val="0"/>
          <w:sz w:val="20"/>
        </w:rPr>
        <w:t>2017-09 – 2020-02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Reprise en main et rationalisation du produit Vecko (analyse de la voix du client) pour cible cloud/SaaS multi-tenant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Adoption du paradigme reactive (Spring Boot 2, Cassandra, Kafka, Elasticsearch) pour le traitement de flux multi-clients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Mise en place de l'architecture micro-UI et déploiement sur GKE avec nombreux clients en production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Responsable de l'architecture, de la production, de l'intégration des données clients, de la qualité et du reporting CTO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Spring Boot, Cassandra, Kafka, Elasticsearch, Kibana, React, Docker, Kubernetes, Helm, Prometheus, Grafana</w:t>
      </w:r>
    </w:p>
    <w:p>
      <w:r>
        <w:rPr>
          <w:rFonts w:ascii="Calibri" w:hAnsi="Calibri"/>
          <w:b/>
          <w:sz w:val="22"/>
        </w:rPr>
        <w:t>Architecte solution — Capgemini</w:t>
      </w:r>
    </w:p>
    <w:p>
      <w:r>
        <w:rPr>
          <w:rFonts w:ascii="Calibri" w:hAnsi="Calibri"/>
          <w:b w:val="0"/>
          <w:sz w:val="20"/>
        </w:rPr>
        <w:t>2014-06 – 2017-08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LivingPackets : architecture microservices sur Google Cloud (AppEngine, Datastore), génération de clients mobiles depuis OpenAPI, encadrement de 5 développeurs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ETCS (SNCF Réseau) : développement from scratch d'un plugin QGIS Python/PyQt pour la saisie de schémas de voie ferroviaire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Geocatalogue (BRGM) : migration vers Solr, excédent de 30k€ sur budget, ~100 jours/homme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Verdi (SIG) : responsable technique d'une équipe de 12 développeurs, remplacement de technologies ESRI propriétaires par du code spécifique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Spring, Python, PyQT, SIG, ESRI, Oracle, GCP, Solr, QueryDSL, PostgreSQL, PostGIS</w:t>
      </w:r>
    </w:p>
    <w:p>
      <w:r>
        <w:rPr>
          <w:rFonts w:ascii="Calibri" w:hAnsi="Calibri"/>
          <w:b/>
          <w:sz w:val="22"/>
        </w:rPr>
        <w:t>Ingénieur d'études — Kosmos</w:t>
      </w:r>
    </w:p>
    <w:p>
      <w:r>
        <w:rPr>
          <w:rFonts w:ascii="Calibri" w:hAnsi="Calibri"/>
          <w:b w:val="0"/>
          <w:sz w:val="20"/>
        </w:rPr>
        <w:t>2013-01 – 2014-01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Intégration d'un webmail dans la messagerie interne du produit ENT, déployé pour l'ensemble d'une académie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POC moteur de recherche full-text (Solr vs Elasticsearch) sur le CMS maison, avec API intégrable dans l'existant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Spring, JSP, MySQL, Solr, Elasticsearch, JIRA</w:t>
      </w:r>
    </w:p>
    <w:p>
      <w:r>
        <w:rPr>
          <w:rFonts w:ascii="Calibri" w:hAnsi="Calibri"/>
          <w:b/>
          <w:sz w:val="22"/>
        </w:rPr>
        <w:t>Ingénieur expert — IHE Services</w:t>
      </w:r>
    </w:p>
    <w:p>
      <w:r>
        <w:rPr>
          <w:rFonts w:ascii="Calibri" w:hAnsi="Calibri"/>
          <w:b w:val="0"/>
          <w:sz w:val="20"/>
        </w:rPr>
        <w:t>2010-01 – 2013-01 | Rennes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Maintenance et optimisation du projet Gazelle (gestion de Connectathons d'interopérabilité santé) : modularisation Maven, optimisation mémoire, cache second niveau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Développement d'un proxy réseau d'interception de messages (Netty)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Développement d'un outil de génération et validation de certificats PKI/TLS (BouncyCastle, TDD)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Administration système et support international (USA, Japon)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Seam, JBoss, Maven, Jenkins, Hibernate, Netty, BouncyCastle, PostgreSQL</w:t>
      </w:r>
    </w:p>
    <w:p>
      <w:r>
        <w:rPr>
          <w:rFonts w:ascii="Calibri" w:hAnsi="Calibri"/>
          <w:b/>
          <w:sz w:val="22"/>
        </w:rPr>
        <w:t>Ingénieur d'études — Mediasofts</w:t>
      </w:r>
    </w:p>
    <w:p>
      <w:r>
        <w:rPr>
          <w:rFonts w:ascii="Calibri" w:hAnsi="Calibri"/>
          <w:b w:val="0"/>
          <w:sz w:val="20"/>
        </w:rPr>
        <w:t>2009-01 – 2010-01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Réécriture du module escalier dans Metalcad : modélisation 3D, rendu OpenGL, calcul de surfaces (intersection, projection, extrusion), génération de plans AutoCAD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Delphi, OpenGL, AutoCAD</w:t>
      </w:r>
    </w:p>
    <w:p>
      <w:r>
        <w:rPr>
          <w:rFonts w:ascii="Calibri" w:hAnsi="Calibri"/>
          <w:b/>
          <w:sz w:val="22"/>
        </w:rPr>
        <w:t>Recherche et développement — BlueXML</w:t>
      </w:r>
    </w:p>
    <w:p>
      <w:r>
        <w:rPr>
          <w:rFonts w:ascii="Calibri" w:hAnsi="Calibri"/>
          <w:b w:val="0"/>
          <w:sz w:val="20"/>
        </w:rPr>
        <w:t>2007-01 – 2009-01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Développement d'un outil de modélisation et génération de code pour Alfresco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Génération de formulaires XForms depuis modèle (plugin Maven)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Maven, Eclipse, Alfresco, XForms, Acceleo</w:t>
      </w:r>
    </w:p>
    <w:p>
      <w:r>
        <w:rPr>
          <w:rFonts w:ascii="Calibri" w:hAnsi="Calibri"/>
          <w:b/>
          <w:sz w:val="22"/>
        </w:rPr>
        <w:t>Ingénieur développement — Capgemini</w:t>
      </w:r>
    </w:p>
    <w:p>
      <w:r>
        <w:rPr>
          <w:rFonts w:ascii="Calibri" w:hAnsi="Calibri"/>
          <w:b w:val="0"/>
          <w:sz w:val="20"/>
        </w:rPr>
        <w:t>2006-01 – 2007-01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Paris à la Carte : refonte du site cartographique (OpenLayers, ArcIMS, DWR, JSP)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GTSM (gestion de stock militaire) : génération MDA Acceleo, JSP/Struts, Hibernate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Projet Caisse d'Épargne : front office assurance vie, génération MDA MIA, ASP.NET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Java, Hibernate, Struts, JSP, ASP.NET, SIG, OpenLayers</w:t>
      </w:r>
    </w:p>
    <w:p>
      <w:r>
        <w:rPr>
          <w:rFonts w:ascii="Calibri" w:hAnsi="Calibri"/>
          <w:b/>
          <w:sz w:val="22"/>
        </w:rPr>
        <w:t>Concepteur développeur — Mediasofts</w:t>
      </w:r>
    </w:p>
    <w:p>
      <w:r>
        <w:rPr>
          <w:rFonts w:ascii="Calibri" w:hAnsi="Calibri"/>
          <w:b w:val="0"/>
          <w:sz w:val="20"/>
        </w:rPr>
        <w:t>2004-01 – 2006-01 | Nantes</w:t>
      </w:r>
    </w:p>
    <w:p>
      <w:pPr>
        <w:pStyle w:val="ListBullet"/>
      </w:pPr>
      <w:r>
        <w:rPr>
          <w:rFonts w:ascii="Calibri" w:hAnsi="Calibri"/>
          <w:b w:val="0"/>
          <w:sz w:val="22"/>
        </w:rPr>
        <w:t>Module escalier Metalcad, répartition automatique de végétaux, optimisation de découpes</w:t>
      </w:r>
    </w:p>
    <w:p>
      <w:r>
        <w:rPr>
          <w:rFonts w:ascii="Calibri" w:hAnsi="Calibri"/>
          <w:b/>
          <w:sz w:val="20"/>
        </w:rPr>
        <w:t xml:space="preserve">Stack : </w:t>
      </w:r>
      <w:r>
        <w:rPr>
          <w:rFonts w:ascii="Calibri" w:hAnsi="Calibri"/>
          <w:b w:val="0"/>
          <w:sz w:val="20"/>
        </w:rPr>
        <w:t>Delphi, OpenGL, AutoCAD, calcul 3D</w:t>
      </w:r>
    </w:p>
    <w:p>
      <w:r>
        <w:rPr>
          <w:rFonts w:ascii="Calibri" w:hAnsi="Calibri"/>
          <w:b/>
          <w:sz w:val="24"/>
        </w:rPr>
        <w:t>Formation</w:t>
      </w:r>
    </w:p>
    <w:p>
      <w:r>
        <w:rPr>
          <w:rFonts w:ascii="Calibri" w:hAnsi="Calibri"/>
          <w:b/>
          <w:sz w:val="22"/>
        </w:rPr>
        <w:t>DEA / Master 2 recherche Sciences de l'information géographique — ENSG-Géomatique (Université de Marne-la-Vallée)</w:t>
      </w:r>
    </w:p>
    <w:p>
      <w:r>
        <w:rPr>
          <w:rFonts w:ascii="Calibri" w:hAnsi="Calibri"/>
          <w:b w:val="0"/>
          <w:sz w:val="20"/>
        </w:rPr>
        <w:t>2003-09 – 2004-08 | Paris</w:t>
      </w:r>
    </w:p>
    <w:p>
      <w:r>
        <w:rPr>
          <w:rFonts w:ascii="Calibri" w:hAnsi="Calibri"/>
          <w:b/>
          <w:sz w:val="22"/>
        </w:rPr>
        <w:t>Ingénieur Génie informatique pour l'aide à la décision — IMT Atlantique (École des Mines de Nantes)</w:t>
      </w:r>
    </w:p>
    <w:p>
      <w:r>
        <w:rPr>
          <w:rFonts w:ascii="Calibri" w:hAnsi="Calibri"/>
          <w:b w:val="0"/>
          <w:sz w:val="20"/>
        </w:rPr>
        <w:t>1999-09 – 2003-08 | Nantes</w:t>
      </w:r>
    </w:p>
    <w:p>
      <w:r>
        <w:rPr>
          <w:rFonts w:ascii="Calibri" w:hAnsi="Calibri"/>
          <w:b/>
          <w:sz w:val="24"/>
        </w:rPr>
        <w:t>Projets personnels</w:t>
      </w:r>
    </w:p>
    <w:p>
      <w:r>
        <w:rPr>
          <w:rFonts w:ascii="Calibri" w:hAnsi="Calibri"/>
          <w:b/>
          <w:sz w:val="22"/>
        </w:rPr>
        <w:t>Pedalons (https://pedalons.fr)</w:t>
      </w:r>
    </w:p>
    <w:p>
      <w:r>
        <w:rPr>
          <w:rFonts w:ascii="Calibri" w:hAnsi="Calibri"/>
          <w:b w:val="0"/>
          <w:sz w:val="22"/>
        </w:rPr>
        <w:t>Plateforme SaaS multi-tenant pour clubs cyclistes : gestion d'inscriptions, résultats, planning, sorties et partage de routes GPX</w:t>
      </w:r>
    </w:p>
    <w:p>
      <w:r>
        <w:rPr>
          <w:rFonts w:ascii="Calibri" w:hAnsi="Calibri"/>
          <w:b w:val="0"/>
          <w:sz w:val="20"/>
        </w:rPr>
        <w:t>Quarkus, Vue 3, PostgreSQL, Keycloak, Multi-tenant, MapLibre, GPX, PMTiles</w:t>
      </w:r>
    </w:p>
    <w:p>
      <w:r>
        <w:rPr>
          <w:rFonts w:ascii="Calibri" w:hAnsi="Calibri"/>
          <w:b/>
          <w:sz w:val="22"/>
        </w:rPr>
        <w:t>brevets.bike (https://www.brevets.bike)</w:t>
      </w:r>
    </w:p>
    <w:p>
      <w:r>
        <w:rPr>
          <w:rFonts w:ascii="Calibri" w:hAnsi="Calibri"/>
          <w:b w:val="0"/>
          <w:sz w:val="22"/>
        </w:rPr>
        <w:t>Analyse de tracés GPS et validation électronique pour épreuves de grande randonnée cycliste et ultra-cyclisme (brevets ACP)</w:t>
      </w:r>
    </w:p>
    <w:p>
      <w:r>
        <w:rPr>
          <w:rFonts w:ascii="Calibri" w:hAnsi="Calibri"/>
          <w:b w:val="0"/>
          <w:sz w:val="20"/>
        </w:rPr>
        <w:t>Python, numpy, Flask, MongoDB, Kafka, Docker, GPS</w:t>
      </w:r>
    </w:p>
    <w:p>
      <w:r>
        <w:rPr>
          <w:rFonts w:ascii="Calibri" w:hAnsi="Calibri"/>
          <w:b/>
          <w:sz w:val="24"/>
        </w:rPr>
        <w:t>Langues</w:t>
      </w:r>
    </w:p>
    <w:p>
      <w:r>
        <w:rPr>
          <w:rFonts w:ascii="Calibri" w:hAnsi="Calibri"/>
          <w:b w:val="0"/>
          <w:sz w:val="22"/>
        </w:rPr>
        <w:t>Français — Langue maternelle</w:t>
      </w:r>
    </w:p>
    <w:p>
      <w:r>
        <w:rPr>
          <w:rFonts w:ascii="Calibri" w:hAnsi="Calibri"/>
          <w:b w:val="0"/>
          <w:sz w:val="22"/>
        </w:rPr>
        <w:t>Anglais — Professionnel (support international USA/Japon chez IHE Services)</w:t>
      </w:r>
    </w:p>
    <w:p>
      <w:r>
        <w:rPr>
          <w:rFonts w:ascii="Calibri" w:hAnsi="Calibri"/>
          <w:b/>
          <w:sz w:val="24"/>
        </w:rPr>
        <w:t>Centres d'intérêt</w:t>
      </w:r>
    </w:p>
    <w:p>
      <w:r>
        <w:rPr>
          <w:rFonts w:ascii="Calibri" w:hAnsi="Calibri"/>
          <w:b w:val="0"/>
          <w:sz w:val="22"/>
        </w:rPr>
        <w:t>Cyclisme (route et VTT), SIG et données géospatiales, Développement open source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